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892" w:rsidRPr="00F13892" w:rsidRDefault="00F13892" w:rsidP="00F13892">
      <w:pPr>
        <w:rPr>
          <w:rFonts w:ascii="Times New Roman" w:hAnsi="Times New Roman" w:cs="Times New Roman"/>
          <w:sz w:val="24"/>
          <w:szCs w:val="24"/>
          <w:lang w:val="sr-Cyrl-RS"/>
        </w:rPr>
      </w:pPr>
      <w:r w:rsidRPr="0000555F">
        <w:rPr>
          <w:rFonts w:ascii="Times New Roman" w:hAnsi="Times New Roman" w:cs="Times New Roman"/>
          <w:b/>
          <w:sz w:val="24"/>
          <w:szCs w:val="24"/>
        </w:rPr>
        <w:t>Школа</w:t>
      </w:r>
      <w:r w:rsidRPr="00F13892">
        <w:rPr>
          <w:rFonts w:ascii="Times New Roman" w:hAnsi="Times New Roman" w:cs="Times New Roman"/>
          <w:sz w:val="24"/>
          <w:szCs w:val="24"/>
        </w:rPr>
        <w:t xml:space="preserve">: ЈУ </w:t>
      </w:r>
      <w:r w:rsidRPr="00F13892">
        <w:rPr>
          <w:rFonts w:ascii="Times New Roman" w:hAnsi="Times New Roman" w:cs="Times New Roman"/>
          <w:sz w:val="24"/>
          <w:szCs w:val="24"/>
          <w:lang w:val="sr-Cyrl-RS"/>
        </w:rPr>
        <w:t>Гимназија ,,Филип Вишњић'' Бијељина</w:t>
      </w:r>
    </w:p>
    <w:p w:rsidR="00F13892" w:rsidRPr="00F13892" w:rsidRDefault="00F13892" w:rsidP="00F13892">
      <w:pPr>
        <w:rPr>
          <w:rFonts w:ascii="Times New Roman" w:hAnsi="Times New Roman" w:cs="Times New Roman"/>
          <w:sz w:val="24"/>
          <w:szCs w:val="24"/>
        </w:rPr>
      </w:pPr>
      <w:r w:rsidRPr="0000555F">
        <w:rPr>
          <w:rFonts w:ascii="Times New Roman" w:hAnsi="Times New Roman" w:cs="Times New Roman"/>
          <w:b/>
          <w:sz w:val="24"/>
          <w:szCs w:val="24"/>
        </w:rPr>
        <w:t>Наставни предмет</w:t>
      </w:r>
      <w:r w:rsidR="007B2BBE">
        <w:rPr>
          <w:rFonts w:ascii="Times New Roman" w:hAnsi="Times New Roman" w:cs="Times New Roman"/>
          <w:sz w:val="24"/>
          <w:szCs w:val="24"/>
        </w:rPr>
        <w:t>: ч</w:t>
      </w:r>
      <w:r w:rsidRPr="00F13892">
        <w:rPr>
          <w:rFonts w:ascii="Times New Roman" w:hAnsi="Times New Roman" w:cs="Times New Roman"/>
          <w:sz w:val="24"/>
          <w:szCs w:val="24"/>
        </w:rPr>
        <w:t>ас одјељењске заједнице</w:t>
      </w:r>
    </w:p>
    <w:p w:rsidR="00F13892" w:rsidRPr="00F13892" w:rsidRDefault="00B355E3" w:rsidP="00F13892">
      <w:pPr>
        <w:rPr>
          <w:rFonts w:ascii="Times New Roman" w:hAnsi="Times New Roman" w:cs="Times New Roman"/>
          <w:sz w:val="24"/>
          <w:szCs w:val="24"/>
        </w:rPr>
      </w:pPr>
      <w:r>
        <w:rPr>
          <w:rFonts w:ascii="Times New Roman" w:hAnsi="Times New Roman" w:cs="Times New Roman"/>
          <w:b/>
          <w:sz w:val="24"/>
          <w:szCs w:val="24"/>
        </w:rPr>
        <w:t>Активност</w:t>
      </w:r>
      <w:r w:rsidR="00F13892" w:rsidRPr="00F13892">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sidR="00F13892" w:rsidRPr="00477F64">
        <w:rPr>
          <w:rFonts w:ascii="Times New Roman" w:hAnsi="Times New Roman" w:cs="Times New Roman"/>
          <w:b/>
          <w:i/>
          <w:sz w:val="24"/>
          <w:szCs w:val="24"/>
        </w:rPr>
        <w:t>Пишем ти писмо</w:t>
      </w:r>
      <w:r w:rsidR="00F13892" w:rsidRPr="00F13892">
        <w:rPr>
          <w:rFonts w:ascii="Times New Roman" w:hAnsi="Times New Roman" w:cs="Times New Roman"/>
          <w:sz w:val="24"/>
          <w:szCs w:val="24"/>
        </w:rPr>
        <w:t xml:space="preserve"> </w:t>
      </w:r>
    </w:p>
    <w:p w:rsidR="00F13892" w:rsidRDefault="00F13892" w:rsidP="00F13892">
      <w:pPr>
        <w:rPr>
          <w:rFonts w:ascii="Times New Roman" w:hAnsi="Times New Roman" w:cs="Times New Roman"/>
          <w:sz w:val="24"/>
          <w:szCs w:val="24"/>
        </w:rPr>
      </w:pPr>
      <w:r w:rsidRPr="0000555F">
        <w:rPr>
          <w:rFonts w:ascii="Times New Roman" w:hAnsi="Times New Roman" w:cs="Times New Roman"/>
          <w:b/>
          <w:sz w:val="24"/>
          <w:szCs w:val="24"/>
        </w:rPr>
        <w:t>Циљна група</w:t>
      </w:r>
      <w:r w:rsidRPr="00F13892">
        <w:rPr>
          <w:rFonts w:ascii="Times New Roman" w:hAnsi="Times New Roman" w:cs="Times New Roman"/>
          <w:sz w:val="24"/>
          <w:szCs w:val="24"/>
        </w:rPr>
        <w:t>:</w:t>
      </w:r>
      <w:r>
        <w:rPr>
          <w:rFonts w:ascii="Times New Roman" w:hAnsi="Times New Roman" w:cs="Times New Roman"/>
          <w:sz w:val="24"/>
          <w:szCs w:val="24"/>
        </w:rPr>
        <w:t xml:space="preserve"> Ученици вишег разреда основн</w:t>
      </w:r>
      <w:r w:rsidRPr="00F13892">
        <w:rPr>
          <w:rFonts w:ascii="Times New Roman" w:hAnsi="Times New Roman" w:cs="Times New Roman"/>
          <w:sz w:val="24"/>
          <w:szCs w:val="24"/>
        </w:rPr>
        <w:t>е школе, ученици средњих школа</w:t>
      </w:r>
    </w:p>
    <w:p w:rsidR="007B2BBE" w:rsidRPr="007B2BBE" w:rsidRDefault="007B2BBE" w:rsidP="00F13892">
      <w:pPr>
        <w:rPr>
          <w:rFonts w:ascii="Times New Roman" w:hAnsi="Times New Roman" w:cs="Times New Roman"/>
          <w:sz w:val="24"/>
          <w:szCs w:val="24"/>
          <w:lang w:val="sr-Cyrl-RS"/>
        </w:rPr>
      </w:pPr>
      <w:r w:rsidRPr="007B2BBE">
        <w:rPr>
          <w:rFonts w:ascii="Times New Roman" w:hAnsi="Times New Roman" w:cs="Times New Roman"/>
          <w:b/>
          <w:sz w:val="24"/>
          <w:szCs w:val="24"/>
          <w:lang w:val="sr-Cyrl-RS"/>
        </w:rPr>
        <w:t>Вријеме реализације</w:t>
      </w:r>
      <w:r>
        <w:rPr>
          <w:rFonts w:ascii="Times New Roman" w:hAnsi="Times New Roman" w:cs="Times New Roman"/>
          <w:sz w:val="24"/>
          <w:szCs w:val="24"/>
          <w:lang w:val="sr-Cyrl-RS"/>
        </w:rPr>
        <w:t>: два пута у току једног полугодишта, по потреби чешће</w:t>
      </w:r>
    </w:p>
    <w:p w:rsidR="00441258" w:rsidRDefault="00F13892" w:rsidP="00F13892">
      <w:pPr>
        <w:rPr>
          <w:rFonts w:ascii="Times New Roman" w:hAnsi="Times New Roman" w:cs="Times New Roman"/>
          <w:sz w:val="24"/>
          <w:szCs w:val="24"/>
        </w:rPr>
      </w:pPr>
      <w:r w:rsidRPr="0000555F">
        <w:rPr>
          <w:rFonts w:ascii="Times New Roman" w:hAnsi="Times New Roman" w:cs="Times New Roman"/>
          <w:b/>
          <w:sz w:val="24"/>
          <w:szCs w:val="24"/>
        </w:rPr>
        <w:t>Професор</w:t>
      </w:r>
      <w:r w:rsidRPr="00F13892">
        <w:rPr>
          <w:rFonts w:ascii="Times New Roman" w:hAnsi="Times New Roman" w:cs="Times New Roman"/>
          <w:sz w:val="24"/>
          <w:szCs w:val="24"/>
        </w:rPr>
        <w:t xml:space="preserve"> : Валентина Видаковић</w:t>
      </w:r>
    </w:p>
    <w:p w:rsidR="0000555F" w:rsidRDefault="0000555F" w:rsidP="00F13892">
      <w:pPr>
        <w:rPr>
          <w:rFonts w:ascii="Times New Roman" w:hAnsi="Times New Roman" w:cs="Times New Roman"/>
          <w:sz w:val="24"/>
          <w:szCs w:val="24"/>
        </w:rPr>
      </w:pPr>
    </w:p>
    <w:p w:rsidR="0000555F" w:rsidRPr="0000555F" w:rsidRDefault="0000555F" w:rsidP="0000555F">
      <w:pPr>
        <w:jc w:val="both"/>
        <w:rPr>
          <w:rFonts w:ascii="Times New Roman" w:hAnsi="Times New Roman" w:cs="Times New Roman"/>
          <w:sz w:val="24"/>
          <w:szCs w:val="24"/>
          <w:lang w:val="sr-Cyrl-RS"/>
        </w:rPr>
      </w:pPr>
      <w:r w:rsidRPr="0000555F">
        <w:rPr>
          <w:rFonts w:ascii="Times New Roman" w:hAnsi="Times New Roman" w:cs="Times New Roman"/>
          <w:b/>
          <w:sz w:val="24"/>
          <w:szCs w:val="24"/>
          <w:lang w:val="sr-Cyrl-RS"/>
        </w:rPr>
        <w:t>Опис:</w:t>
      </w:r>
      <w:r>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За реализацију ове идеје потребна је добра воља одјељењског старјешине,</w:t>
      </w:r>
      <w:r w:rsidR="00B355E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жеља да своје ученике упозна боље и </w:t>
      </w:r>
      <w:r w:rsidR="00494DF6">
        <w:rPr>
          <w:rFonts w:ascii="Times New Roman" w:hAnsi="Times New Roman" w:cs="Times New Roman"/>
          <w:sz w:val="24"/>
          <w:szCs w:val="24"/>
          <w:lang w:val="sr-Cyrl-RS"/>
        </w:rPr>
        <w:t xml:space="preserve">временом </w:t>
      </w:r>
      <w:r>
        <w:rPr>
          <w:rFonts w:ascii="Times New Roman" w:hAnsi="Times New Roman" w:cs="Times New Roman"/>
          <w:sz w:val="24"/>
          <w:szCs w:val="24"/>
          <w:lang w:val="sr-Cyrl-RS"/>
        </w:rPr>
        <w:t xml:space="preserve"> изгради поуздан комуникациони канал. Остваривање ове идеје у прак</w:t>
      </w:r>
      <w:r w:rsidR="00494DF6">
        <w:rPr>
          <w:rFonts w:ascii="Times New Roman" w:hAnsi="Times New Roman" w:cs="Times New Roman"/>
          <w:sz w:val="24"/>
          <w:szCs w:val="24"/>
          <w:lang w:val="sr-Cyrl-RS"/>
        </w:rPr>
        <w:t>си се показало веома корисним за ученике, а добре стране примјене овог начина рада провјерене су у дужем временском периоду. За успјеш</w:t>
      </w:r>
      <w:r w:rsidR="00AF70E7">
        <w:rPr>
          <w:rFonts w:ascii="Times New Roman" w:hAnsi="Times New Roman" w:cs="Times New Roman"/>
          <w:sz w:val="24"/>
          <w:szCs w:val="24"/>
          <w:lang w:val="sr-Cyrl-RS"/>
        </w:rPr>
        <w:t>н</w:t>
      </w:r>
      <w:r w:rsidR="00494DF6">
        <w:rPr>
          <w:rFonts w:ascii="Times New Roman" w:hAnsi="Times New Roman" w:cs="Times New Roman"/>
          <w:sz w:val="24"/>
          <w:szCs w:val="24"/>
          <w:lang w:val="sr-Cyrl-RS"/>
        </w:rPr>
        <w:t xml:space="preserve">о спровођење ове активности неопходне су одређене предрадње које захтијевају укључивање психолошко – педагошке службе школе. </w:t>
      </w:r>
    </w:p>
    <w:p w:rsidR="0000555F" w:rsidRDefault="0000555F" w:rsidP="00F13892">
      <w:pPr>
        <w:rPr>
          <w:rFonts w:ascii="Times New Roman" w:hAnsi="Times New Roman" w:cs="Times New Roman"/>
          <w:b/>
          <w:sz w:val="24"/>
          <w:szCs w:val="24"/>
          <w:lang w:val="sr-Cyrl-RS"/>
        </w:rPr>
      </w:pPr>
      <w:r>
        <w:rPr>
          <w:rFonts w:ascii="Times New Roman" w:hAnsi="Times New Roman" w:cs="Times New Roman"/>
          <w:b/>
          <w:sz w:val="24"/>
          <w:szCs w:val="24"/>
          <w:lang w:val="sr-Cyrl-RS"/>
        </w:rPr>
        <w:t>Циљ:</w:t>
      </w:r>
    </w:p>
    <w:p w:rsidR="00494DF6" w:rsidRPr="00B355E3" w:rsidRDefault="00B355E3" w:rsidP="00F1389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Циљ је изградити однос повјерења између одјељењског старјешине и његових ученика са јасном намјером да се ученик охрабри и оснажи на путу одрастања и сазријевања. </w:t>
      </w:r>
    </w:p>
    <w:p w:rsidR="0000555F" w:rsidRDefault="0000555F" w:rsidP="00F13892">
      <w:pPr>
        <w:rPr>
          <w:rFonts w:ascii="Times New Roman" w:hAnsi="Times New Roman" w:cs="Times New Roman"/>
          <w:b/>
          <w:sz w:val="24"/>
          <w:szCs w:val="24"/>
          <w:lang w:val="sr-Cyrl-RS"/>
        </w:rPr>
      </w:pPr>
      <w:r>
        <w:rPr>
          <w:rFonts w:ascii="Times New Roman" w:hAnsi="Times New Roman" w:cs="Times New Roman"/>
          <w:b/>
          <w:sz w:val="24"/>
          <w:szCs w:val="24"/>
          <w:lang w:val="sr-Cyrl-RS"/>
        </w:rPr>
        <w:t>Очекивани исход:</w:t>
      </w:r>
    </w:p>
    <w:p w:rsidR="007B2BBE" w:rsidRDefault="00BE7B33" w:rsidP="007B2BBE">
      <w:pPr>
        <w:rPr>
          <w:rFonts w:ascii="Times New Roman" w:hAnsi="Times New Roman" w:cs="Times New Roman"/>
          <w:sz w:val="24"/>
          <w:szCs w:val="24"/>
          <w:lang w:val="sr-Cyrl-RS"/>
        </w:rPr>
      </w:pPr>
      <w:r>
        <w:rPr>
          <w:rFonts w:ascii="Times New Roman" w:hAnsi="Times New Roman" w:cs="Times New Roman"/>
          <w:sz w:val="24"/>
          <w:szCs w:val="24"/>
          <w:lang w:val="sr-Cyrl-RS"/>
        </w:rPr>
        <w:t>Ученици ће бити у стању да:</w:t>
      </w:r>
    </w:p>
    <w:p w:rsidR="007B2BBE" w:rsidRPr="007B2BBE" w:rsidRDefault="007B2BBE" w:rsidP="007B2BBE">
      <w:pPr>
        <w:rPr>
          <w:rFonts w:ascii="Times New Roman" w:hAnsi="Times New Roman" w:cs="Times New Roman"/>
          <w:sz w:val="24"/>
          <w:szCs w:val="24"/>
          <w:lang w:val="sr-Cyrl-RS"/>
        </w:rPr>
      </w:pPr>
      <w:r>
        <w:rPr>
          <w:rFonts w:ascii="Times New Roman" w:hAnsi="Times New Roman" w:cs="Times New Roman"/>
          <w:sz w:val="24"/>
          <w:szCs w:val="24"/>
          <w:lang w:val="sr-Cyrl-RS"/>
        </w:rPr>
        <w:t>1</w:t>
      </w:r>
      <w:r w:rsidR="00AF70E7">
        <w:rPr>
          <w:rFonts w:ascii="Times New Roman" w:hAnsi="Times New Roman" w:cs="Times New Roman"/>
          <w:sz w:val="24"/>
          <w:szCs w:val="24"/>
          <w:lang w:val="sr-Cyrl-RS"/>
        </w:rPr>
        <w:t xml:space="preserve">. савладају </w:t>
      </w:r>
      <w:r w:rsidR="00B22B93">
        <w:rPr>
          <w:rFonts w:ascii="Times New Roman" w:hAnsi="Times New Roman" w:cs="Times New Roman"/>
          <w:sz w:val="24"/>
          <w:szCs w:val="24"/>
          <w:lang w:val="sr-Cyrl-RS"/>
        </w:rPr>
        <w:t xml:space="preserve"> вјештину</w:t>
      </w:r>
      <w:r w:rsidRPr="007B2BBE">
        <w:rPr>
          <w:rFonts w:ascii="Times New Roman" w:hAnsi="Times New Roman" w:cs="Times New Roman"/>
          <w:sz w:val="24"/>
          <w:szCs w:val="24"/>
          <w:lang w:val="sr-Cyrl-RS"/>
        </w:rPr>
        <w:t xml:space="preserve"> интроспекције;</w:t>
      </w:r>
    </w:p>
    <w:p w:rsidR="007B2BBE" w:rsidRPr="007B2BBE" w:rsidRDefault="00AF70E7" w:rsidP="007B2BBE">
      <w:pPr>
        <w:rPr>
          <w:rFonts w:ascii="Times New Roman" w:hAnsi="Times New Roman" w:cs="Times New Roman"/>
          <w:sz w:val="24"/>
          <w:szCs w:val="24"/>
          <w:lang w:val="sr-Cyrl-RS"/>
        </w:rPr>
      </w:pPr>
      <w:r>
        <w:rPr>
          <w:rFonts w:ascii="Times New Roman" w:hAnsi="Times New Roman" w:cs="Times New Roman"/>
          <w:sz w:val="24"/>
          <w:szCs w:val="24"/>
          <w:lang w:val="sr-Cyrl-RS"/>
        </w:rPr>
        <w:t>2. развију</w:t>
      </w:r>
      <w:r w:rsidR="007B2BBE" w:rsidRPr="007B2BBE">
        <w:rPr>
          <w:rFonts w:ascii="Times New Roman" w:hAnsi="Times New Roman" w:cs="Times New Roman"/>
          <w:sz w:val="24"/>
          <w:szCs w:val="24"/>
          <w:lang w:val="sr-Cyrl-RS"/>
        </w:rPr>
        <w:t xml:space="preserve"> навик</w:t>
      </w:r>
      <w:r w:rsidR="00BC6AE4">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писања о свом емотивном стању;</w:t>
      </w:r>
    </w:p>
    <w:p w:rsidR="007B2BBE" w:rsidRDefault="00AF70E7" w:rsidP="00B22B93">
      <w:pPr>
        <w:jc w:val="both"/>
        <w:rPr>
          <w:rFonts w:ascii="Times New Roman" w:hAnsi="Times New Roman" w:cs="Times New Roman"/>
          <w:sz w:val="24"/>
          <w:szCs w:val="24"/>
          <w:lang w:val="sr-Cyrl-RS"/>
        </w:rPr>
      </w:pPr>
      <w:r>
        <w:rPr>
          <w:rFonts w:ascii="Times New Roman" w:hAnsi="Times New Roman" w:cs="Times New Roman"/>
          <w:sz w:val="24"/>
          <w:szCs w:val="24"/>
          <w:lang w:val="sr-Cyrl-RS"/>
        </w:rPr>
        <w:t>3. континуирано вјежбају писање</w:t>
      </w:r>
      <w:r w:rsidR="007B2BBE" w:rsidRPr="007B2BBE">
        <w:rPr>
          <w:rFonts w:ascii="Times New Roman" w:hAnsi="Times New Roman" w:cs="Times New Roman"/>
          <w:sz w:val="24"/>
          <w:szCs w:val="24"/>
          <w:lang w:val="sr-Cyrl-RS"/>
        </w:rPr>
        <w:t xml:space="preserve"> опширнијих и детаљнијих текстова који су противтежа скраћеном, сажетом начину  комуникације младих</w:t>
      </w:r>
      <w:r>
        <w:rPr>
          <w:rFonts w:ascii="Times New Roman" w:hAnsi="Times New Roman" w:cs="Times New Roman"/>
          <w:sz w:val="24"/>
          <w:szCs w:val="24"/>
          <w:lang w:val="sr-Cyrl-RS"/>
        </w:rPr>
        <w:t xml:space="preserve"> (корелација са предметом српски језик и књижевност)</w:t>
      </w:r>
      <w:r w:rsidR="00BC6AE4">
        <w:rPr>
          <w:rFonts w:ascii="Times New Roman" w:hAnsi="Times New Roman" w:cs="Times New Roman"/>
          <w:sz w:val="24"/>
          <w:szCs w:val="24"/>
          <w:lang w:val="sr-Cyrl-RS"/>
        </w:rPr>
        <w:t>;</w:t>
      </w:r>
    </w:p>
    <w:p w:rsidR="00BC6AE4" w:rsidRDefault="00BC6AE4" w:rsidP="007B2BBE">
      <w:pPr>
        <w:rPr>
          <w:rFonts w:ascii="Times New Roman" w:hAnsi="Times New Roman" w:cs="Times New Roman"/>
          <w:sz w:val="24"/>
          <w:szCs w:val="24"/>
          <w:lang w:val="sr-Cyrl-RS"/>
        </w:rPr>
      </w:pPr>
      <w:r>
        <w:rPr>
          <w:rFonts w:ascii="Times New Roman" w:hAnsi="Times New Roman" w:cs="Times New Roman"/>
          <w:sz w:val="24"/>
          <w:szCs w:val="24"/>
          <w:lang w:val="sr-Cyrl-RS"/>
        </w:rPr>
        <w:t>4. постану свјесни неопходности разговора са др</w:t>
      </w:r>
      <w:r w:rsidR="00B22B93">
        <w:rPr>
          <w:rFonts w:ascii="Times New Roman" w:hAnsi="Times New Roman" w:cs="Times New Roman"/>
          <w:sz w:val="24"/>
          <w:szCs w:val="24"/>
          <w:lang w:val="sr-Cyrl-RS"/>
        </w:rPr>
        <w:t>угима при трагању за рјешењем проблема;</w:t>
      </w:r>
    </w:p>
    <w:p w:rsidR="00B22B93" w:rsidRDefault="00B22B93" w:rsidP="007B2BBE">
      <w:pPr>
        <w:rPr>
          <w:rFonts w:ascii="Times New Roman" w:hAnsi="Times New Roman" w:cs="Times New Roman"/>
          <w:sz w:val="24"/>
          <w:szCs w:val="24"/>
          <w:lang w:val="sr-Cyrl-RS"/>
        </w:rPr>
      </w:pPr>
      <w:r>
        <w:rPr>
          <w:rFonts w:ascii="Times New Roman" w:hAnsi="Times New Roman" w:cs="Times New Roman"/>
          <w:sz w:val="24"/>
          <w:szCs w:val="24"/>
          <w:lang w:val="sr-Cyrl-RS"/>
        </w:rPr>
        <w:t>5. у одјељењском старјешини виде особу од повјерења на коју се могу ослонити и која им истински може п</w:t>
      </w:r>
      <w:r w:rsidR="00840642">
        <w:rPr>
          <w:rFonts w:ascii="Times New Roman" w:hAnsi="Times New Roman" w:cs="Times New Roman"/>
          <w:sz w:val="24"/>
          <w:szCs w:val="24"/>
          <w:lang w:val="sr-Cyrl-RS"/>
        </w:rPr>
        <w:t>омоћи на њиховом путу одрастања;</w:t>
      </w:r>
    </w:p>
    <w:p w:rsidR="00840642" w:rsidRPr="00B355E3" w:rsidRDefault="00840642" w:rsidP="007B2BBE">
      <w:pPr>
        <w:rPr>
          <w:rFonts w:ascii="Times New Roman" w:hAnsi="Times New Roman" w:cs="Times New Roman"/>
          <w:sz w:val="24"/>
          <w:szCs w:val="24"/>
          <w:lang w:val="sr-Cyrl-RS"/>
        </w:rPr>
      </w:pPr>
    </w:p>
    <w:p w:rsidR="0000555F" w:rsidRDefault="0000555F" w:rsidP="00F13892">
      <w:pP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Начин реализације: </w:t>
      </w:r>
    </w:p>
    <w:p w:rsidR="00B22B93" w:rsidRDefault="00B22B93" w:rsidP="00B22B9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Пожељно је да се прије реализације ове активности на једном од часова одјељењске заједнице реализује радионица на тему емоција. Било би добро када би ту радионицу реализовао школски психолог или педагог. </w:t>
      </w:r>
      <w:r w:rsidR="0000239A">
        <w:rPr>
          <w:rFonts w:ascii="Times New Roman" w:hAnsi="Times New Roman" w:cs="Times New Roman"/>
          <w:sz w:val="24"/>
          <w:szCs w:val="24"/>
          <w:lang w:val="sr-Cyrl-RS"/>
        </w:rPr>
        <w:t xml:space="preserve">Ученик би учествујући у тој радионици </w:t>
      </w:r>
      <w:r w:rsidR="002B5A65">
        <w:rPr>
          <w:rFonts w:ascii="Times New Roman" w:hAnsi="Times New Roman" w:cs="Times New Roman"/>
          <w:sz w:val="24"/>
          <w:szCs w:val="24"/>
          <w:lang w:val="sr-Cyrl-RS"/>
        </w:rPr>
        <w:t>сазнао много о појединим емоцијама, која је њихова функција и значај, како их препознати, обрадити. Са ученицима би се могло обрадити и најчешћа погрешна увјерења о нашем емо</w:t>
      </w:r>
      <w:r w:rsidR="00840642">
        <w:rPr>
          <w:rFonts w:ascii="Times New Roman" w:hAnsi="Times New Roman" w:cs="Times New Roman"/>
          <w:sz w:val="24"/>
          <w:szCs w:val="24"/>
          <w:lang w:val="sr-Cyrl-RS"/>
        </w:rPr>
        <w:t>ционалном животу у друштву. Ов</w:t>
      </w:r>
      <w:r w:rsidR="002B5A65">
        <w:rPr>
          <w:rFonts w:ascii="Times New Roman" w:hAnsi="Times New Roman" w:cs="Times New Roman"/>
          <w:sz w:val="24"/>
          <w:szCs w:val="24"/>
          <w:lang w:val="sr-Cyrl-RS"/>
        </w:rPr>
        <w:t xml:space="preserve">о би могла бити добра припрема која би ученике могла мотивисати на писање. </w:t>
      </w:r>
      <w:r w:rsidR="00840642">
        <w:rPr>
          <w:rFonts w:ascii="Times New Roman" w:hAnsi="Times New Roman" w:cs="Times New Roman"/>
          <w:sz w:val="24"/>
          <w:szCs w:val="24"/>
          <w:lang w:val="sr-Cyrl-RS"/>
        </w:rPr>
        <w:t xml:space="preserve">Други начин припреме јесте читање и </w:t>
      </w:r>
      <w:r w:rsidR="00840642">
        <w:rPr>
          <w:rFonts w:ascii="Times New Roman" w:hAnsi="Times New Roman" w:cs="Times New Roman"/>
          <w:sz w:val="24"/>
          <w:szCs w:val="24"/>
          <w:lang w:val="sr-Cyrl-RS"/>
        </w:rPr>
        <w:lastRenderedPageBreak/>
        <w:t xml:space="preserve">обрада различитих писама која су обиљежила људску историју или су дио књижевних дјела. За ову активност топла препорука јесте књига ,,Писма која су променила свет'' коју је приредио Сајмон Сибал Монтефјоре. </w:t>
      </w:r>
    </w:p>
    <w:p w:rsidR="00466531" w:rsidRDefault="00840642" w:rsidP="00B22B93">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Након припремне радионице</w:t>
      </w:r>
      <w:r w:rsidR="0074176B">
        <w:rPr>
          <w:rFonts w:ascii="Times New Roman" w:hAnsi="Times New Roman" w:cs="Times New Roman"/>
          <w:sz w:val="24"/>
          <w:szCs w:val="24"/>
          <w:lang w:val="sr-Cyrl-RS"/>
        </w:rPr>
        <w:t>, на сљедећем часу одјељењске заједнице реализује се главна активност.  Потребан материјал су лист папира и оловка. На самом почетку дате су смјернице за рад. Ученицима је објашњено да се од њих очекује да о. старјешини напишу писмо у коме ће забиљежити како се осјећају, о чему размишљају у датом периоду, да ли их нешто мучи, брину</w:t>
      </w:r>
      <w:r w:rsidR="00466531">
        <w:rPr>
          <w:rFonts w:ascii="Times New Roman" w:hAnsi="Times New Roman" w:cs="Times New Roman"/>
          <w:sz w:val="24"/>
          <w:szCs w:val="24"/>
          <w:lang w:val="sr-Cyrl-RS"/>
        </w:rPr>
        <w:t xml:space="preserve"> </w:t>
      </w:r>
      <w:r w:rsidR="0074176B">
        <w:rPr>
          <w:rFonts w:ascii="Times New Roman" w:hAnsi="Times New Roman" w:cs="Times New Roman"/>
          <w:sz w:val="24"/>
          <w:szCs w:val="24"/>
          <w:lang w:val="sr-Cyrl-RS"/>
        </w:rPr>
        <w:t>ли се због нечега, чему се радују. Веома је важно да се ученицима скрене пажња да њихово писмо неће читат</w:t>
      </w:r>
      <w:r w:rsidR="00466531">
        <w:rPr>
          <w:rFonts w:ascii="Times New Roman" w:hAnsi="Times New Roman" w:cs="Times New Roman"/>
          <w:sz w:val="24"/>
          <w:szCs w:val="24"/>
          <w:lang w:val="sr-Cyrl-RS"/>
        </w:rPr>
        <w:t xml:space="preserve">и нико други осим о. старјешине, као и да ће сва писма написана у току школовања добити на крају, приликом растанка. </w:t>
      </w:r>
      <w:r w:rsidR="0074176B">
        <w:rPr>
          <w:rFonts w:ascii="Times New Roman" w:hAnsi="Times New Roman" w:cs="Times New Roman"/>
          <w:sz w:val="24"/>
          <w:szCs w:val="24"/>
          <w:lang w:val="sr-Cyrl-RS"/>
        </w:rPr>
        <w:t xml:space="preserve"> </w:t>
      </w:r>
      <w:r w:rsidR="00466531">
        <w:rPr>
          <w:rFonts w:ascii="Times New Roman" w:hAnsi="Times New Roman" w:cs="Times New Roman"/>
          <w:sz w:val="24"/>
          <w:szCs w:val="24"/>
          <w:lang w:val="sr-Cyrl-RS"/>
        </w:rPr>
        <w:t>Ученици су слободни да искористе вријеме како желе, стрпљиво се чека ученик који ће посљедњи предати написано писмо.</w:t>
      </w:r>
    </w:p>
    <w:p w:rsidR="00466531" w:rsidRDefault="00466531" w:rsidP="00B22B93">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Након што прочита сва писма, старјешина ће процијенити са којим ученицима ће разговарати, по потреби укључити, уз ученичку сагласност, и стручну службу</w:t>
      </w:r>
      <w:r w:rsidR="002372B7">
        <w:rPr>
          <w:rFonts w:ascii="Times New Roman" w:hAnsi="Times New Roman" w:cs="Times New Roman"/>
          <w:sz w:val="24"/>
          <w:szCs w:val="24"/>
          <w:lang w:val="sr-Cyrl-RS"/>
        </w:rPr>
        <w:t>, евентуално и родитеље,</w:t>
      </w:r>
      <w:r>
        <w:rPr>
          <w:rFonts w:ascii="Times New Roman" w:hAnsi="Times New Roman" w:cs="Times New Roman"/>
          <w:sz w:val="24"/>
          <w:szCs w:val="24"/>
          <w:lang w:val="sr-Cyrl-RS"/>
        </w:rPr>
        <w:t xml:space="preserve"> са намјером да се могући изазов превазиђе.</w:t>
      </w:r>
      <w:r w:rsidR="002372B7">
        <w:rPr>
          <w:rFonts w:ascii="Times New Roman" w:hAnsi="Times New Roman" w:cs="Times New Roman"/>
          <w:sz w:val="24"/>
          <w:szCs w:val="24"/>
          <w:lang w:val="sr-Cyrl-RS"/>
        </w:rPr>
        <w:t xml:space="preserve"> </w:t>
      </w:r>
      <w:r w:rsidR="00433DCF">
        <w:rPr>
          <w:rFonts w:ascii="Times New Roman" w:hAnsi="Times New Roman" w:cs="Times New Roman"/>
          <w:sz w:val="24"/>
          <w:szCs w:val="24"/>
          <w:lang w:val="sr-Cyrl-RS"/>
        </w:rPr>
        <w:t xml:space="preserve">Некада подстрек за </w:t>
      </w:r>
      <w:r w:rsidR="00BE7B33">
        <w:rPr>
          <w:rFonts w:ascii="Times New Roman" w:hAnsi="Times New Roman" w:cs="Times New Roman"/>
          <w:sz w:val="24"/>
          <w:szCs w:val="24"/>
          <w:lang w:val="sr-Cyrl-RS"/>
        </w:rPr>
        <w:t xml:space="preserve">додатни </w:t>
      </w:r>
      <w:r w:rsidR="00433DCF">
        <w:rPr>
          <w:rFonts w:ascii="Times New Roman" w:hAnsi="Times New Roman" w:cs="Times New Roman"/>
          <w:sz w:val="24"/>
          <w:szCs w:val="24"/>
          <w:lang w:val="sr-Cyrl-RS"/>
        </w:rPr>
        <w:t>разговор дође и од самог ученика.</w:t>
      </w:r>
      <w:r>
        <w:rPr>
          <w:rFonts w:ascii="Times New Roman" w:hAnsi="Times New Roman" w:cs="Times New Roman"/>
          <w:sz w:val="24"/>
          <w:szCs w:val="24"/>
          <w:lang w:val="sr-Cyrl-RS"/>
        </w:rPr>
        <w:t xml:space="preserve"> </w:t>
      </w:r>
      <w:r w:rsidR="002372B7">
        <w:rPr>
          <w:rFonts w:ascii="Times New Roman" w:hAnsi="Times New Roman" w:cs="Times New Roman"/>
          <w:sz w:val="24"/>
          <w:szCs w:val="24"/>
          <w:lang w:val="sr-Cyrl-RS"/>
        </w:rPr>
        <w:t xml:space="preserve">Да би ова комуникација била што успјешнија, неопходно је и  да старјешина одговори свим ученицима осврћући се на њихово писмо. Тако би ова писана комуникација охрабрила ученике да са њом наставе. </w:t>
      </w:r>
    </w:p>
    <w:p w:rsidR="002372B7" w:rsidRDefault="002372B7" w:rsidP="00B22B9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крају четвртог (деветог) разреда, приликом поклањања писама сваком ученику, пожељно је разговарати са ученицима о овом искуству, колико им је значило, шта су научили о себи, по чему ће памтити часове одјељењске заједнице. </w:t>
      </w:r>
      <w:bookmarkStart w:id="0" w:name="_GoBack"/>
      <w:bookmarkEnd w:id="0"/>
    </w:p>
    <w:p w:rsidR="00433DCF" w:rsidRDefault="00433DCF" w:rsidP="00B22B93">
      <w:pPr>
        <w:jc w:val="both"/>
        <w:rPr>
          <w:rFonts w:ascii="Times New Roman" w:hAnsi="Times New Roman" w:cs="Times New Roman"/>
          <w:sz w:val="24"/>
          <w:szCs w:val="24"/>
          <w:lang w:val="sr-Cyrl-RS"/>
        </w:rPr>
      </w:pPr>
    </w:p>
    <w:p w:rsidR="00433DCF" w:rsidRDefault="00433DCF" w:rsidP="00B22B93">
      <w:pPr>
        <w:jc w:val="both"/>
        <w:rPr>
          <w:rFonts w:ascii="Times New Roman" w:hAnsi="Times New Roman" w:cs="Times New Roman"/>
          <w:sz w:val="24"/>
          <w:szCs w:val="24"/>
          <w:lang w:val="sr-Cyrl-RS"/>
        </w:rPr>
      </w:pPr>
    </w:p>
    <w:p w:rsidR="00466531" w:rsidRDefault="00466531" w:rsidP="00B22B93">
      <w:pPr>
        <w:jc w:val="both"/>
        <w:rPr>
          <w:rFonts w:ascii="Times New Roman" w:hAnsi="Times New Roman" w:cs="Times New Roman"/>
          <w:sz w:val="24"/>
          <w:szCs w:val="24"/>
          <w:lang w:val="sr-Cyrl-RS"/>
        </w:rPr>
      </w:pPr>
    </w:p>
    <w:p w:rsidR="00466531" w:rsidRDefault="00466531" w:rsidP="00B22B93">
      <w:pPr>
        <w:jc w:val="both"/>
        <w:rPr>
          <w:rFonts w:ascii="Times New Roman" w:hAnsi="Times New Roman" w:cs="Times New Roman"/>
          <w:sz w:val="24"/>
          <w:szCs w:val="24"/>
          <w:lang w:val="sr-Cyrl-RS"/>
        </w:rPr>
      </w:pPr>
    </w:p>
    <w:p w:rsidR="00466531" w:rsidRDefault="00466531" w:rsidP="00B22B93">
      <w:pPr>
        <w:jc w:val="both"/>
        <w:rPr>
          <w:rFonts w:ascii="Times New Roman" w:hAnsi="Times New Roman" w:cs="Times New Roman"/>
          <w:sz w:val="24"/>
          <w:szCs w:val="24"/>
          <w:lang w:val="sr-Cyrl-RS"/>
        </w:rPr>
      </w:pPr>
    </w:p>
    <w:p w:rsidR="0074176B" w:rsidRPr="00B22B93" w:rsidRDefault="0074176B" w:rsidP="00B22B93">
      <w:pPr>
        <w:jc w:val="both"/>
        <w:rPr>
          <w:rFonts w:ascii="Times New Roman" w:hAnsi="Times New Roman" w:cs="Times New Roman"/>
          <w:sz w:val="24"/>
          <w:szCs w:val="24"/>
          <w:lang w:val="sr-Cyrl-RS"/>
        </w:rPr>
      </w:pPr>
    </w:p>
    <w:sectPr w:rsidR="0074176B" w:rsidRPr="00B22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92"/>
    <w:rsid w:val="0000239A"/>
    <w:rsid w:val="0000555F"/>
    <w:rsid w:val="002372B7"/>
    <w:rsid w:val="002B5A65"/>
    <w:rsid w:val="00433DCF"/>
    <w:rsid w:val="00441258"/>
    <w:rsid w:val="00466531"/>
    <w:rsid w:val="00477F64"/>
    <w:rsid w:val="00494DF6"/>
    <w:rsid w:val="0074176B"/>
    <w:rsid w:val="007B2BBE"/>
    <w:rsid w:val="00840642"/>
    <w:rsid w:val="00AF70E7"/>
    <w:rsid w:val="00B22B93"/>
    <w:rsid w:val="00B355E3"/>
    <w:rsid w:val="00BC6AE4"/>
    <w:rsid w:val="00BE7B33"/>
    <w:rsid w:val="00F1389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2236A-0001-4779-A40F-BFE9813E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7</cp:revision>
  <dcterms:created xsi:type="dcterms:W3CDTF">2022-12-18T16:53:00Z</dcterms:created>
  <dcterms:modified xsi:type="dcterms:W3CDTF">2022-12-18T19:16:00Z</dcterms:modified>
</cp:coreProperties>
</file>